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13A" w:rsidRPr="00AE15F0" w:rsidRDefault="002C013A">
      <w:pPr>
        <w:rPr>
          <w:rFonts w:ascii="Sylfaen" w:hAnsi="Sylfaen"/>
          <w:lang w:val="ka-GE"/>
        </w:rPr>
      </w:pPr>
    </w:p>
    <w:p w:rsidR="002C013A" w:rsidRDefault="002C013A"/>
    <w:p w:rsidR="002C013A" w:rsidRDefault="002C013A">
      <w:pPr>
        <w:jc w:val="center"/>
        <w:rPr>
          <w:rFonts w:ascii="SimHei" w:eastAsia="SimHei" w:hAnsi="SimHei" w:cs="SimHei"/>
          <w:sz w:val="36"/>
          <w:szCs w:val="36"/>
        </w:rPr>
      </w:pPr>
    </w:p>
    <w:p w:rsidR="002C013A" w:rsidRDefault="00F743DC">
      <w:pPr>
        <w:jc w:val="center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 w:hint="eastAsia"/>
          <w:sz w:val="36"/>
          <w:szCs w:val="36"/>
        </w:rPr>
        <w:t>中华人民共和国政府和格鲁吉亚政府</w:t>
      </w:r>
    </w:p>
    <w:p w:rsidR="002C013A" w:rsidRDefault="00F743DC">
      <w:pPr>
        <w:jc w:val="center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 w:hint="eastAsia"/>
          <w:sz w:val="36"/>
          <w:szCs w:val="36"/>
        </w:rPr>
        <w:t>关于援格鲁吉亚抗疫援助项目交接证书</w:t>
      </w:r>
    </w:p>
    <w:p w:rsidR="002C013A" w:rsidRDefault="002C013A"/>
    <w:p w:rsidR="002C013A" w:rsidRDefault="002C013A">
      <w:pPr>
        <w:ind w:firstLineChars="200" w:firstLine="640"/>
        <w:rPr>
          <w:sz w:val="32"/>
          <w:szCs w:val="32"/>
        </w:rPr>
      </w:pPr>
    </w:p>
    <w:p w:rsidR="002C013A" w:rsidRDefault="00F743DC">
      <w:pPr>
        <w:ind w:firstLineChars="200" w:firstLine="67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为帮助格鲁吉亚政府应对新型冠状肺炎疫情，中国政府同意向格鲁吉亚政府援助一批价值15万元人民币的抗疫物资（清单附后），并负责将物资运至格鲁吉亚第比利斯国际机场。</w:t>
      </w:r>
    </w:p>
    <w:p w:rsidR="002C013A" w:rsidRDefault="00F743DC">
      <w:pPr>
        <w:ind w:firstLineChars="200" w:firstLine="67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中方于2020年  月  日将上述物资运至上述地点并交付</w:t>
      </w:r>
      <w:r w:rsidR="00514F31">
        <w:rPr>
          <w:rFonts w:ascii="Microsoft YaHei" w:eastAsia="Microsoft YaHei" w:hAnsi="Microsoft YaHei" w:cs="Microsoft YaHei" w:hint="eastAsia"/>
          <w:sz w:val="32"/>
          <w:szCs w:val="32"/>
        </w:rPr>
        <w:t>格</w:t>
      </w:r>
      <w:r>
        <w:rPr>
          <w:rFonts w:ascii="仿宋" w:eastAsia="仿宋" w:hAnsi="仿宋" w:cs="仿宋" w:hint="eastAsia"/>
          <w:sz w:val="32"/>
          <w:szCs w:val="32"/>
        </w:rPr>
        <w:t>方，双方共同核准了物资的数量、质量和规格型号。现中方正式将该批物资移交格方。</w:t>
      </w:r>
    </w:p>
    <w:p w:rsidR="002C013A" w:rsidRDefault="00F743DC">
      <w:pPr>
        <w:ind w:firstLineChars="200" w:firstLine="67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本交接证书于2020年  月  日在  签订，一式两份，双方各执一份，每份均用中文和格文写成，两种文本同等作准。</w:t>
      </w:r>
    </w:p>
    <w:p w:rsidR="002C013A" w:rsidRDefault="002C013A">
      <w:pPr>
        <w:ind w:firstLineChars="200" w:firstLine="672"/>
        <w:rPr>
          <w:rFonts w:ascii="仿宋" w:eastAsia="仿宋" w:hAnsi="仿宋" w:cs="仿宋"/>
          <w:sz w:val="32"/>
          <w:szCs w:val="32"/>
        </w:rPr>
      </w:pPr>
    </w:p>
    <w:p w:rsidR="002C013A" w:rsidRDefault="00F743DC">
      <w:pPr>
        <w:ind w:firstLineChars="100" w:firstLine="33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中华人民共和国政府                格鲁吉亚政府</w:t>
      </w:r>
    </w:p>
    <w:p w:rsidR="002C013A" w:rsidRDefault="00F743D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代  表                         代  表</w:t>
      </w:r>
    </w:p>
    <w:p w:rsidR="00F743DC" w:rsidRDefault="00F743DC" w:rsidP="00D5402E">
      <w:pPr>
        <w:jc w:val="center"/>
        <w:rPr>
          <w:rFonts w:ascii="Sylfaen" w:eastAsia="仿宋" w:hAnsi="Sylfaen" w:cs="仿宋"/>
          <w:sz w:val="28"/>
          <w:szCs w:val="28"/>
          <w:lang w:val="ka-GE"/>
        </w:rPr>
      </w:pPr>
    </w:p>
    <w:p w:rsidR="00F743DC" w:rsidRDefault="00F743DC" w:rsidP="00D5402E">
      <w:pPr>
        <w:jc w:val="center"/>
        <w:rPr>
          <w:rFonts w:ascii="Sylfaen" w:eastAsia="仿宋" w:hAnsi="Sylfaen" w:cs="仿宋"/>
          <w:sz w:val="28"/>
          <w:szCs w:val="28"/>
          <w:lang w:val="ka-GE"/>
        </w:rPr>
      </w:pPr>
    </w:p>
    <w:p w:rsidR="00D5402E" w:rsidRDefault="00AE15F0" w:rsidP="00D5402E">
      <w:pPr>
        <w:jc w:val="center"/>
        <w:rPr>
          <w:rFonts w:ascii="Sylfaen" w:eastAsia="仿宋" w:hAnsi="Sylfaen" w:cs="仿宋"/>
          <w:sz w:val="28"/>
          <w:szCs w:val="28"/>
          <w:lang w:val="ka-GE"/>
        </w:rPr>
      </w:pPr>
      <w:r w:rsidRPr="00AE15F0">
        <w:rPr>
          <w:rFonts w:ascii="Sylfaen" w:eastAsia="仿宋" w:hAnsi="Sylfaen" w:cs="仿宋"/>
          <w:sz w:val="28"/>
          <w:szCs w:val="28"/>
          <w:lang w:val="ka-GE"/>
        </w:rPr>
        <w:t>ჩინეთის სახალხო რესპუბლიკის მთავრობასა და საქართველოს მთავრობას შორის ეპიდემიასთან ბრძოლის დახმარების პროექტის მიღება-ჩაბარების აქტი</w:t>
      </w:r>
    </w:p>
    <w:p w:rsidR="00D5402E" w:rsidRDefault="00D5402E" w:rsidP="00D5402E">
      <w:pPr>
        <w:ind w:firstLine="420"/>
        <w:rPr>
          <w:rFonts w:ascii="Sylfaen" w:eastAsia="仿宋" w:hAnsi="Sylfaen" w:cs="仿宋"/>
          <w:sz w:val="28"/>
          <w:szCs w:val="28"/>
          <w:lang w:val="ka-GE"/>
        </w:rPr>
      </w:pPr>
    </w:p>
    <w:p w:rsidR="00D5402E" w:rsidRDefault="00D5402E" w:rsidP="00F743DC">
      <w:pPr>
        <w:spacing w:line="480" w:lineRule="exact"/>
        <w:ind w:firstLine="420"/>
        <w:rPr>
          <w:rFonts w:ascii="Sylfaen" w:eastAsia="仿宋" w:hAnsi="Sylfaen" w:cs="仿宋"/>
          <w:sz w:val="24"/>
          <w:lang w:val="ka-GE"/>
        </w:rPr>
      </w:pPr>
      <w:r w:rsidRPr="00D5402E">
        <w:rPr>
          <w:rFonts w:ascii="Sylfaen" w:eastAsia="仿宋" w:hAnsi="Sylfaen" w:cs="仿宋"/>
          <w:sz w:val="24"/>
          <w:lang w:val="ka-GE"/>
        </w:rPr>
        <w:t>ახალი კორონავირუსის</w:t>
      </w:r>
      <w:r>
        <w:rPr>
          <w:rFonts w:ascii="Sylfaen" w:eastAsia="仿宋" w:hAnsi="Sylfaen" w:cs="仿宋"/>
          <w:sz w:val="24"/>
          <w:lang w:val="ka-GE"/>
        </w:rPr>
        <w:t xml:space="preserve"> ეპიდემიასთან ბრძოლაში დასახმარებლად, ჩინეთის მთავრობა საქართველოს მთავრობას გადასცემს 150 000 ჩინური იუენის ღირებულების</w:t>
      </w:r>
      <w:r w:rsidR="005E081F">
        <w:rPr>
          <w:rFonts w:ascii="Sylfaen" w:eastAsia="仿宋" w:hAnsi="Sylfaen" w:cs="仿宋"/>
          <w:sz w:val="24"/>
          <w:lang w:val="ka-GE"/>
        </w:rPr>
        <w:t xml:space="preserve"> მატერიალურ რესურსებს (სია თან ერთვის) და უზრუნველყოფს</w:t>
      </w:r>
      <w:r w:rsidR="00F743DC">
        <w:rPr>
          <w:rFonts w:ascii="Sylfaen" w:eastAsia="仿宋" w:hAnsi="Sylfaen" w:cs="仿宋"/>
          <w:sz w:val="24"/>
          <w:lang w:val="ka-GE"/>
        </w:rPr>
        <w:t xml:space="preserve"> </w:t>
      </w:r>
      <w:r w:rsidR="005E081F">
        <w:rPr>
          <w:rFonts w:ascii="Sylfaen" w:eastAsia="仿宋" w:hAnsi="Sylfaen" w:cs="仿宋"/>
          <w:sz w:val="24"/>
          <w:lang w:val="ka-GE"/>
        </w:rPr>
        <w:t>თბილისის საერთაშორისო აეროპორტამდე ტრანსპორტირებას.</w:t>
      </w:r>
    </w:p>
    <w:p w:rsidR="005E081F" w:rsidRDefault="005E081F" w:rsidP="00F743DC">
      <w:pPr>
        <w:spacing w:line="480" w:lineRule="exact"/>
        <w:ind w:firstLine="420"/>
        <w:rPr>
          <w:rFonts w:ascii="Sylfaen" w:eastAsia="仿宋" w:hAnsi="Sylfaen" w:cs="仿宋"/>
          <w:sz w:val="24"/>
          <w:lang w:val="ka-GE"/>
        </w:rPr>
      </w:pPr>
      <w:r w:rsidRPr="005E081F">
        <w:rPr>
          <w:rFonts w:ascii="Sylfaen" w:eastAsia="仿宋" w:hAnsi="Sylfaen" w:cs="仿宋"/>
          <w:sz w:val="24"/>
          <w:lang w:val="ka-GE"/>
        </w:rPr>
        <w:t>ჩინურმა მხარემ</w:t>
      </w:r>
      <w:r>
        <w:rPr>
          <w:rFonts w:ascii="Sylfaen" w:eastAsia="仿宋" w:hAnsi="Sylfaen" w:cs="仿宋"/>
          <w:sz w:val="24"/>
          <w:lang w:val="ka-GE"/>
        </w:rPr>
        <w:t xml:space="preserve"> 2020 წლის </w:t>
      </w:r>
      <w:r>
        <w:rPr>
          <w:rFonts w:ascii="Sylfaen" w:eastAsia="仿宋" w:hAnsi="Sylfaen" w:cs="仿宋"/>
          <w:sz w:val="24"/>
          <w:lang w:val="ka-GE"/>
        </w:rPr>
        <w:tab/>
      </w:r>
      <w:r w:rsidR="00A11A3E"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>თვე</w:t>
      </w:r>
      <w:r>
        <w:rPr>
          <w:rFonts w:ascii="Sylfaen" w:eastAsia="仿宋" w:hAnsi="Sylfaen" w:cs="仿宋"/>
          <w:sz w:val="24"/>
          <w:lang w:val="ka-GE"/>
        </w:rPr>
        <w:tab/>
      </w:r>
      <w:r w:rsidR="00A11A3E"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 xml:space="preserve">რიცხვი მოახდინა ზემოხსენებული მატერიალური რესურსების აღნიშნულ მისამართზე ტრანსპორტირება და </w:t>
      </w:r>
      <w:r w:rsidR="00514F31">
        <w:rPr>
          <w:rFonts w:ascii="Sylfaen" w:eastAsia="仿宋" w:hAnsi="Sylfaen" w:cs="仿宋"/>
          <w:sz w:val="24"/>
          <w:lang w:val="ka-GE"/>
        </w:rPr>
        <w:t>ქართულ</w:t>
      </w:r>
      <w:r w:rsidR="00BC2065">
        <w:rPr>
          <w:rFonts w:ascii="Sylfaen" w:eastAsia="仿宋" w:hAnsi="Sylfaen" w:cs="仿宋"/>
          <w:sz w:val="24"/>
          <w:lang w:val="ka-GE"/>
        </w:rPr>
        <w:t>ი</w:t>
      </w:r>
      <w:r w:rsidR="00A11A3E">
        <w:rPr>
          <w:rFonts w:ascii="Sylfaen" w:eastAsia="仿宋" w:hAnsi="Sylfaen" w:cs="仿宋"/>
          <w:sz w:val="24"/>
          <w:lang w:val="ka-GE"/>
        </w:rPr>
        <w:t xml:space="preserve"> მხარ</w:t>
      </w:r>
      <w:r w:rsidR="00BC2065">
        <w:rPr>
          <w:rFonts w:ascii="Sylfaen" w:eastAsia="仿宋" w:hAnsi="Sylfaen" w:cs="仿宋"/>
          <w:sz w:val="24"/>
          <w:lang w:val="ka-GE"/>
        </w:rPr>
        <w:t>ი</w:t>
      </w:r>
      <w:r w:rsidR="00A11A3E">
        <w:rPr>
          <w:rFonts w:ascii="Sylfaen" w:eastAsia="仿宋" w:hAnsi="Sylfaen" w:cs="仿宋"/>
          <w:sz w:val="24"/>
          <w:lang w:val="ka-GE"/>
        </w:rPr>
        <w:t>ს</w:t>
      </w:r>
      <w:r w:rsidR="00BC2065">
        <w:rPr>
          <w:rFonts w:ascii="Sylfaen" w:eastAsia="仿宋" w:hAnsi="Sylfaen" w:cs="仿宋"/>
          <w:sz w:val="24"/>
          <w:lang w:val="ka-GE"/>
        </w:rPr>
        <w:t>თვის მიწოდება</w:t>
      </w:r>
      <w:bookmarkStart w:id="0" w:name="_GoBack"/>
      <w:bookmarkEnd w:id="0"/>
      <w:r w:rsidR="00A11A3E">
        <w:rPr>
          <w:rFonts w:ascii="Sylfaen" w:eastAsia="仿宋" w:hAnsi="Sylfaen" w:cs="仿宋"/>
          <w:sz w:val="24"/>
          <w:lang w:val="ka-GE"/>
        </w:rPr>
        <w:t>. მხარეებმა შეამოწმეს საქონლის რაოდენობა, ხარისხი</w:t>
      </w:r>
      <w:r w:rsidR="007D07D8">
        <w:rPr>
          <w:rFonts w:ascii="Sylfaen" w:eastAsia="仿宋" w:hAnsi="Sylfaen" w:cs="仿宋"/>
          <w:sz w:val="24"/>
          <w:lang w:val="ka-GE"/>
        </w:rPr>
        <w:t xml:space="preserve"> და სტანდარტის სპეციფიკაციები,</w:t>
      </w:r>
      <w:r w:rsidR="00A11A3E">
        <w:rPr>
          <w:rFonts w:ascii="Sylfaen" w:eastAsia="仿宋" w:hAnsi="Sylfaen" w:cs="仿宋"/>
          <w:sz w:val="24"/>
          <w:lang w:val="ka-GE"/>
        </w:rPr>
        <w:t xml:space="preserve"> რის შემდეგაც ჩინურმა მხარემ </w:t>
      </w:r>
      <w:r w:rsidR="00932E1A">
        <w:rPr>
          <w:rFonts w:ascii="Sylfaen" w:eastAsia="仿宋" w:hAnsi="Sylfaen" w:cs="仿宋"/>
          <w:sz w:val="24"/>
          <w:lang w:val="ka-GE"/>
        </w:rPr>
        <w:t xml:space="preserve">იგი </w:t>
      </w:r>
      <w:r w:rsidR="00A11A3E">
        <w:rPr>
          <w:rFonts w:ascii="Sylfaen" w:eastAsia="仿宋" w:hAnsi="Sylfaen" w:cs="仿宋"/>
          <w:sz w:val="24"/>
          <w:lang w:val="ka-GE"/>
        </w:rPr>
        <w:t>ოფიციალურად გადასცა ქართულ მხარეს.</w:t>
      </w:r>
    </w:p>
    <w:p w:rsidR="00A11A3E" w:rsidRDefault="00A11A3E" w:rsidP="00F743DC">
      <w:pPr>
        <w:spacing w:line="480" w:lineRule="exact"/>
        <w:ind w:firstLine="420"/>
        <w:rPr>
          <w:rFonts w:ascii="Sylfaen" w:eastAsia="仿宋" w:hAnsi="Sylfaen" w:cs="仿宋"/>
          <w:sz w:val="24"/>
          <w:lang w:val="ka-GE"/>
        </w:rPr>
      </w:pPr>
      <w:r>
        <w:rPr>
          <w:rFonts w:ascii="Sylfaen" w:eastAsia="仿宋" w:hAnsi="Sylfaen" w:cs="仿宋"/>
          <w:sz w:val="24"/>
          <w:lang w:val="ka-GE"/>
        </w:rPr>
        <w:t xml:space="preserve">მიღება-ჩაბარების აქტი </w:t>
      </w:r>
      <w:r w:rsidR="00A406E0">
        <w:rPr>
          <w:rFonts w:ascii="Sylfaen" w:eastAsia="仿宋" w:hAnsi="Sylfaen" w:cs="仿宋"/>
          <w:sz w:val="24"/>
          <w:lang w:val="ka-GE"/>
        </w:rPr>
        <w:t xml:space="preserve">შედგენილია 2020 წლის </w:t>
      </w:r>
      <w:r w:rsidR="00A406E0">
        <w:rPr>
          <w:rFonts w:ascii="Sylfaen" w:eastAsia="仿宋" w:hAnsi="Sylfaen" w:cs="仿宋"/>
          <w:sz w:val="24"/>
          <w:lang w:val="ka-GE"/>
        </w:rPr>
        <w:tab/>
      </w:r>
      <w:r w:rsidR="00A406E0">
        <w:rPr>
          <w:rFonts w:ascii="Sylfaen" w:eastAsia="仿宋" w:hAnsi="Sylfaen" w:cs="仿宋"/>
          <w:sz w:val="24"/>
          <w:lang w:val="ka-GE"/>
        </w:rPr>
        <w:tab/>
        <w:t>თვე</w:t>
      </w:r>
      <w:r w:rsidR="00A406E0">
        <w:rPr>
          <w:rFonts w:ascii="Sylfaen" w:eastAsia="仿宋" w:hAnsi="Sylfaen" w:cs="仿宋"/>
          <w:sz w:val="24"/>
          <w:lang w:val="ka-GE"/>
        </w:rPr>
        <w:tab/>
        <w:t xml:space="preserve">  რიცხვი </w:t>
      </w:r>
      <w:r w:rsidR="00A406E0" w:rsidRPr="00A406E0">
        <w:rPr>
          <w:rFonts w:ascii="Sylfaen" w:eastAsia="仿宋" w:hAnsi="Sylfaen" w:cs="仿宋"/>
          <w:sz w:val="24"/>
          <w:lang w:val="ka-GE"/>
        </w:rPr>
        <w:t xml:space="preserve">ჩინურ და ქართულ ენებზე, </w:t>
      </w:r>
      <w:r w:rsidR="00C25DCC">
        <w:rPr>
          <w:rFonts w:ascii="Sylfaen" w:eastAsia="仿宋" w:hAnsi="Sylfaen" w:cs="仿宋"/>
          <w:sz w:val="24"/>
          <w:lang w:val="ka-GE"/>
        </w:rPr>
        <w:t>თანაბრად ავთენტურ</w:t>
      </w:r>
      <w:r w:rsidR="00932E1A">
        <w:rPr>
          <w:rFonts w:ascii="Sylfaen" w:eastAsia="仿宋" w:hAnsi="Sylfaen" w:cs="仿宋"/>
          <w:sz w:val="24"/>
          <w:lang w:val="ka-GE"/>
        </w:rPr>
        <w:t xml:space="preserve"> </w:t>
      </w:r>
      <w:r w:rsidR="00A406E0" w:rsidRPr="00A406E0">
        <w:rPr>
          <w:rFonts w:ascii="Sylfaen" w:eastAsia="仿宋" w:hAnsi="Sylfaen" w:cs="仿宋"/>
          <w:sz w:val="24"/>
          <w:lang w:val="ka-GE"/>
        </w:rPr>
        <w:t>ორ ეგზემპლარად, რომელთაგან</w:t>
      </w:r>
      <w:r w:rsidR="00A406E0">
        <w:rPr>
          <w:rFonts w:ascii="Sylfaen" w:eastAsia="仿宋" w:hAnsi="Sylfaen" w:cs="仿宋"/>
          <w:sz w:val="24"/>
          <w:lang w:val="ka-GE"/>
        </w:rPr>
        <w:t xml:space="preserve"> თითოეული </w:t>
      </w:r>
      <w:r w:rsidR="00932E1A" w:rsidRPr="00932E1A">
        <w:rPr>
          <w:rFonts w:ascii="Sylfaen" w:eastAsia="仿宋" w:hAnsi="Sylfaen" w:cs="仿宋"/>
          <w:sz w:val="24"/>
          <w:lang w:val="ka-GE"/>
        </w:rPr>
        <w:t>ინახება ხელმომწერ მხარეებთან</w:t>
      </w:r>
      <w:r w:rsidR="00932E1A">
        <w:rPr>
          <w:rFonts w:ascii="Sylfaen" w:eastAsia="仿宋" w:hAnsi="Sylfaen" w:cs="仿宋"/>
          <w:sz w:val="24"/>
          <w:lang w:val="ka-GE"/>
        </w:rPr>
        <w:t>.</w:t>
      </w:r>
    </w:p>
    <w:p w:rsidR="00F743DC" w:rsidRDefault="00F743DC" w:rsidP="00F743DC">
      <w:pPr>
        <w:spacing w:line="480" w:lineRule="exact"/>
        <w:ind w:firstLine="420"/>
        <w:rPr>
          <w:rFonts w:ascii="Sylfaen" w:eastAsia="仿宋" w:hAnsi="Sylfaen" w:cs="仿宋"/>
          <w:sz w:val="24"/>
          <w:lang w:val="ka-GE"/>
        </w:rPr>
      </w:pPr>
    </w:p>
    <w:p w:rsidR="00932E1A" w:rsidRDefault="00932E1A" w:rsidP="00F743DC">
      <w:pPr>
        <w:spacing w:line="480" w:lineRule="exact"/>
        <w:ind w:firstLine="420"/>
        <w:rPr>
          <w:rFonts w:ascii="Sylfaen" w:eastAsia="仿宋" w:hAnsi="Sylfaen" w:cs="仿宋"/>
          <w:sz w:val="24"/>
          <w:lang w:val="ka-GE"/>
        </w:rPr>
      </w:pPr>
      <w:r>
        <w:rPr>
          <w:rFonts w:ascii="Sylfaen" w:eastAsia="仿宋" w:hAnsi="Sylfaen" w:cs="仿宋"/>
          <w:sz w:val="24"/>
          <w:lang w:val="ka-GE"/>
        </w:rPr>
        <w:t xml:space="preserve">ჩინეთის სახალხო რესპუბლიკის </w:t>
      </w:r>
      <w:r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ab/>
        <w:t>საქართველოს მთავრობის</w:t>
      </w:r>
    </w:p>
    <w:p w:rsidR="00932E1A" w:rsidRPr="00F743DC" w:rsidRDefault="00932E1A" w:rsidP="00F743DC">
      <w:pPr>
        <w:spacing w:line="480" w:lineRule="exact"/>
        <w:ind w:firstLine="420"/>
        <w:rPr>
          <w:rFonts w:ascii="Sylfaen" w:eastAsia="仿宋" w:hAnsi="Sylfaen" w:cs="仿宋"/>
          <w:sz w:val="24"/>
        </w:rPr>
      </w:pPr>
      <w:r>
        <w:rPr>
          <w:rFonts w:ascii="Sylfaen" w:eastAsia="仿宋" w:hAnsi="Sylfaen" w:cs="仿宋"/>
          <w:sz w:val="24"/>
          <w:lang w:val="ka-GE"/>
        </w:rPr>
        <w:t>მთავრობის წარმომადგენელი</w:t>
      </w:r>
      <w:r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ab/>
      </w:r>
      <w:r>
        <w:rPr>
          <w:rFonts w:ascii="Sylfaen" w:eastAsia="仿宋" w:hAnsi="Sylfaen" w:cs="仿宋"/>
          <w:sz w:val="24"/>
          <w:lang w:val="ka-GE"/>
        </w:rPr>
        <w:tab/>
        <w:t>წარმომადგენელი</w:t>
      </w:r>
    </w:p>
    <w:sectPr w:rsidR="00932E1A" w:rsidRPr="00F74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D8412A"/>
    <w:rsid w:val="002C013A"/>
    <w:rsid w:val="00514F31"/>
    <w:rsid w:val="005E081F"/>
    <w:rsid w:val="007D07D8"/>
    <w:rsid w:val="00932E1A"/>
    <w:rsid w:val="00A11A3E"/>
    <w:rsid w:val="00A406E0"/>
    <w:rsid w:val="00AE15F0"/>
    <w:rsid w:val="00BC2065"/>
    <w:rsid w:val="00C25DCC"/>
    <w:rsid w:val="00D5402E"/>
    <w:rsid w:val="00F743DC"/>
    <w:rsid w:val="21D8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3D9F0"/>
  <w15:docId w15:val="{E7A1841E-1316-4088-9681-5AC6F7AB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E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15F0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wjb</dc:creator>
  <cp:lastModifiedBy>Tamuna Mujiri</cp:lastModifiedBy>
  <cp:revision>8</cp:revision>
  <cp:lastPrinted>2020-03-30T12:07:00Z</cp:lastPrinted>
  <dcterms:created xsi:type="dcterms:W3CDTF">2020-03-30T11:44:00Z</dcterms:created>
  <dcterms:modified xsi:type="dcterms:W3CDTF">2020-04-01T05:51:00Z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